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дошкольное образовательное учреждение «Детский сад № 1»</w:t>
      </w:r>
      <w:r>
        <w:br/>
      </w:r>
      <w:r>
        <w:rPr>
          <w:rFonts w:hAnsi="Times New Roman" w:cs="Times New Roman"/>
          <w:color w:val="000000"/>
          <w:sz w:val="24"/>
          <w:szCs w:val="24"/>
        </w:rPr>
        <w:t>(МБДОУ Детский сад № 1)</w:t>
      </w:r>
    </w:p>
    <w:tbl>
      <w:tblPr>
        <w:tblW w:w="8665" w:type="dxa"/>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СОГЛАСОВАНО</w:t>
            </w:r>
            <w:r>
              <w:br/>
            </w:r>
            <w:r>
              <w:rPr>
                <w:rFonts w:hAnsi="Times New Roman" w:cs="Times New Roman"/>
                <w:color w:val="000000"/>
                <w:sz w:val="24"/>
                <w:szCs w:val="24"/>
              </w:rPr>
              <w:t>Управляющим советом</w:t>
            </w:r>
            <w:r>
              <w:br/>
            </w:r>
            <w:r>
              <w:rPr>
                <w:rFonts w:hAnsi="Times New Roman" w:cs="Times New Roman"/>
                <w:color w:val="000000"/>
                <w:sz w:val="24"/>
                <w:szCs w:val="24"/>
              </w:rPr>
              <w:t>МБДОУ Детский сад № 1</w:t>
            </w:r>
            <w:r>
              <w:br/>
            </w:r>
            <w:r>
              <w:rPr>
                <w:rFonts w:hAnsi="Times New Roman" w:cs="Times New Roman"/>
                <w:color w:val="000000"/>
                <w:sz w:val="24"/>
                <w:szCs w:val="24"/>
              </w:rPr>
              <w:t>(протокол от 14 апреля 2025 г. № 3)</w:t>
            </w:r>
          </w:p>
        </w:tc>
        <w:tc>
          <w:tcPr>
            <w:tcW w:w="0" w:type="auto"/>
            <w:tcMar>
              <w:top w:w="75" w:type="dxa"/>
              <w:left w:w="75" w:type="dxa"/>
              <w:bottom w:w="75" w:type="dxa"/>
              <w:right w:w="75" w:type="dxa"/>
            </w:tcMar>
            <w:vAlign w:val="top"/>
          </w:tcPr>
          <w:p>
            <w:r>
              <w:rPr>
                <w:rFonts w:hAnsi="Times New Roman" w:cs="Times New Roman"/>
                <w:color w:val="000000"/>
                <w:sz w:val="24"/>
                <w:szCs w:val="24"/>
              </w:rPr>
              <w:t>УТВЕРЖДАЮ</w:t>
            </w:r>
            <w:r>
              <w:br/>
            </w:r>
            <w:r>
              <w:rPr>
                <w:rFonts w:hAnsi="Times New Roman" w:cs="Times New Roman"/>
                <w:color w:val="000000"/>
                <w:sz w:val="24"/>
                <w:szCs w:val="24"/>
              </w:rPr>
              <w:t>Директор МБДОУ Детский сад № 1</w:t>
            </w:r>
            <w:r>
              <w:br/>
            </w:r>
            <w:r>
              <w:rPr>
                <w:rFonts w:hAnsi="Times New Roman" w:cs="Times New Roman"/>
                <w:color w:val="000000"/>
                <w:sz w:val="24"/>
                <w:szCs w:val="24"/>
              </w:rPr>
              <w:t>Петрова      </w:t>
            </w:r>
            <w:r>
              <w:rPr>
                <w:rFonts w:hAnsi="Times New Roman" w:cs="Times New Roman"/>
                <w:color w:val="000000"/>
                <w:sz w:val="24"/>
                <w:szCs w:val="24"/>
              </w:rPr>
              <w:t>Т.П. Петрова</w:t>
            </w:r>
            <w:r>
              <w:br/>
            </w:r>
            <w:r>
              <w:rPr>
                <w:rFonts w:hAnsi="Times New Roman" w:cs="Times New Roman"/>
                <w:color w:val="000000"/>
                <w:sz w:val="24"/>
                <w:szCs w:val="24"/>
              </w:rPr>
              <w:t>14 апреля</w:t>
            </w:r>
            <w:r>
              <w:rPr>
                <w:rFonts w:hAnsi="Times New Roman" w:cs="Times New Roman"/>
                <w:color w:val="000000"/>
                <w:sz w:val="24"/>
                <w:szCs w:val="24"/>
              </w:rPr>
              <w:t xml:space="preserve"> 20</w:t>
            </w:r>
            <w:r>
              <w:rPr>
                <w:rFonts w:hAnsi="Times New Roman" w:cs="Times New Roman"/>
                <w:color w:val="000000"/>
                <w:sz w:val="24"/>
                <w:szCs w:val="24"/>
              </w:rPr>
              <w:t>25</w:t>
            </w:r>
            <w:r>
              <w:rPr>
                <w:rFonts w:hAnsi="Times New Roman" w:cs="Times New Roman"/>
                <w:color w:val="000000"/>
                <w:sz w:val="24"/>
                <w:szCs w:val="24"/>
              </w:rPr>
              <w:t> г.</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Отчет о результатах самообследования</w:t>
      </w:r>
      <w:r>
        <w:br/>
      </w:r>
      <w:r>
        <w:rPr>
          <w:rFonts w:hAnsi="Times New Roman" w:cs="Times New Roman"/>
          <w:color w:val="000000"/>
          <w:sz w:val="24"/>
          <w:szCs w:val="24"/>
        </w:rPr>
        <w:t>Муниципального бюджетного дошкольного образовательного учреждения</w:t>
      </w:r>
      <w:r>
        <w:br/>
      </w:r>
      <w:r>
        <w:rPr>
          <w:rFonts w:hAnsi="Times New Roman" w:cs="Times New Roman"/>
          <w:color w:val="000000"/>
          <w:sz w:val="24"/>
          <w:szCs w:val="24"/>
        </w:rPr>
        <w:t xml:space="preserve">«Детский сад № 1» </w:t>
      </w:r>
      <w:r>
        <w:rPr>
          <w:rFonts w:hAnsi="Times New Roman" w:cs="Times New Roman"/>
          <w:color w:val="000000"/>
          <w:sz w:val="24"/>
          <w:szCs w:val="24"/>
        </w:rPr>
        <w:t>за 20</w:t>
      </w:r>
      <w:r>
        <w:rPr>
          <w:rFonts w:hAnsi="Times New Roman" w:cs="Times New Roman"/>
          <w:color w:val="000000"/>
          <w:sz w:val="24"/>
          <w:szCs w:val="24"/>
        </w:rPr>
        <w:t>24</w:t>
      </w:r>
      <w:r>
        <w:rPr>
          <w:rFonts w:hAnsi="Times New Roman" w:cs="Times New Roman"/>
          <w:color w:val="000000"/>
          <w:sz w:val="24"/>
          <w:szCs w:val="24"/>
        </w:rPr>
        <w:t> год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Общие сведения об образовательной организации</w:t>
      </w:r>
    </w:p>
    <w:tbl>
      <w:tblPr>
        <w:tblW w:w="5000" w:type="pct"/>
        <w:tblCellMar>
          <w:top w:w="15" w:type="dxa"/>
          <w:left w:w="15" w:type="dxa"/>
          <w:bottom w:w="15" w:type="dxa"/>
          <w:right w:w="15" w:type="dxa"/>
        </w:tblCellMar>
        <w:tblLook w:val="0600"/>
      </w:tblPr>
      <w:tblGrid>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образовательной</w:t>
            </w:r>
            <w:r>
              <w:br/>
            </w:r>
            <w:r>
              <w:rPr>
                <w:rFonts w:hAnsi="Times New Roman" w:cs="Times New Roman"/>
                <w:color w:val="000000"/>
                <w:sz w:val="24"/>
                <w:szCs w:val="24"/>
              </w:rPr>
              <w:t>организации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Муниципальное бюджетное дошкольное образовательное учреждение «Детский сад № 1» (МБДОУ Детский сад № 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Петрова </w:t>
            </w:r>
            <w:r>
              <w:rPr>
                <w:rFonts w:hAnsi="Times New Roman" w:cs="Times New Roman"/>
                <w:color w:val="000000"/>
                <w:sz w:val="24"/>
                <w:szCs w:val="24"/>
              </w:rPr>
              <w:t xml:space="preserve">Таисия Павловна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Адрес организации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121170, г. Энск, ул. Ленина, д. 13</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Телефон, факс</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(675) 345-23-23, (675) 345-45-45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Адрес электронной почты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doshkol1@obr.ru</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Учредитель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Комитет образования г. Энск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Дата создания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1978 год</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Лицензия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от 15.12.2019 № 13466, серия 66 ЛО № 0003783</w:t>
            </w:r>
          </w:p>
        </w:tc>
      </w:tr>
    </w:tbl>
    <w:p>
      <w:pPr>
        <w:spacing w:line="240" w:lineRule="auto"/>
        <w:rPr>
          <w:rFonts w:hAnsi="Times New Roman" w:cs="Times New Roman"/>
          <w:color w:val="000000"/>
          <w:sz w:val="24"/>
          <w:szCs w:val="24"/>
        </w:rPr>
      </w:pPr>
      <w:r>
        <w:rPr>
          <w:rFonts w:hAnsi="Times New Roman" w:cs="Times New Roman"/>
          <w:color w:val="000000"/>
          <w:sz w:val="24"/>
          <w:szCs w:val="24"/>
        </w:rPr>
        <w:t>Муниципальное бюджетное дошкольное образовательное учреждение «Детский сад № 1»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150 мест. Общая площадь здания 2827,1 кв. м, из них площадь помещений, используемых yепосредственно для нужд образовательного процесса, 1878,7 кв. м.</w:t>
      </w:r>
    </w:p>
    <w:p>
      <w:pPr>
        <w:spacing w:line="240" w:lineRule="auto"/>
        <w:rPr>
          <w:rFonts w:hAnsi="Times New Roman" w:cs="Times New Roman"/>
          <w:color w:val="000000"/>
          <w:sz w:val="24"/>
          <w:szCs w:val="24"/>
        </w:rPr>
      </w:pPr>
      <w:r>
        <w:rPr>
          <w:rFonts w:hAnsi="Times New Roman" w:cs="Times New Roman"/>
          <w:color w:val="000000"/>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pPr>
        <w:spacing w:line="240" w:lineRule="auto"/>
        <w:rPr>
          <w:rFonts w:hAnsi="Times New Roman" w:cs="Times New Roman"/>
          <w:color w:val="000000"/>
          <w:sz w:val="24"/>
          <w:szCs w:val="24"/>
        </w:rPr>
      </w:pPr>
      <w:r>
        <w:rPr>
          <w:rFonts w:hAnsi="Times New Roman" w:cs="Times New Roman"/>
          <w:color w:val="000000"/>
          <w:sz w:val="24"/>
          <w:szCs w:val="24"/>
        </w:rPr>
        <w:t>Режим работы Детского сада: р</w:t>
      </w:r>
      <w:r>
        <w:rPr>
          <w:rFonts w:hAnsi="Times New Roman" w:cs="Times New Roman"/>
          <w:color w:val="000000"/>
          <w:sz w:val="24"/>
          <w:szCs w:val="24"/>
        </w:rPr>
        <w:t>абочая неделя — пятидневная, с понедельника по пятницу. Длительность пребывания детей в группах — 12 часов. Режим работы групп — с 6:00 до 18:00.</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Аналитическая часть</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I. </w:t>
      </w:r>
      <w:r>
        <w:rPr>
          <w:rFonts w:hAnsi="Times New Roman" w:cs="Times New Roman"/>
          <w:b/>
          <w:bCs/>
          <w:color w:val="000000"/>
          <w:sz w:val="24"/>
          <w:szCs w:val="24"/>
        </w:rPr>
        <w:t>Оценка образовательной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Образовательная деятельность в Детском саду организована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федеральным государственным образовательным стандартом дошкольного образования, утвержденным </w:t>
      </w:r>
      <w:r>
        <w:rPr>
          <w:rFonts w:hAnsi="Times New Roman" w:cs="Times New Roman"/>
          <w:color w:val="000000"/>
          <w:sz w:val="24"/>
          <w:szCs w:val="24"/>
        </w:rPr>
        <w:t>приказом Минобрнауки России от 17.10.2013 № 1155</w:t>
      </w:r>
      <w:r>
        <w:rPr>
          <w:rFonts w:hAnsi="Times New Roman" w:cs="Times New Roman"/>
          <w:color w:val="000000"/>
          <w:sz w:val="24"/>
          <w:szCs w:val="24"/>
        </w:rPr>
        <w:t xml:space="preserve"> (далее – ФГОС  ДО).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Детский сад функционирует в соответствии с требованиями </w:t>
      </w:r>
      <w:r>
        <w:rPr>
          <w:rFonts w:hAnsi="Times New Roman" w:cs="Times New Roman"/>
          <w:color w:val="000000"/>
          <w:sz w:val="24"/>
          <w:szCs w:val="24"/>
        </w:rPr>
        <w:t>СП 2.4.3648-20</w:t>
      </w:r>
      <w:r>
        <w:rPr>
          <w:rFonts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 и требованиями </w:t>
      </w:r>
      <w:r>
        <w:rPr>
          <w:rFonts w:hAnsi="Times New Roman" w:cs="Times New Roman"/>
          <w:color w:val="000000"/>
          <w:sz w:val="24"/>
          <w:szCs w:val="24"/>
        </w:rPr>
        <w:t>СанПиН 1.2.3685-21</w:t>
      </w:r>
      <w:r>
        <w:rPr>
          <w:rFonts w:hAnsi="Times New Roman" w:cs="Times New Roman"/>
          <w:color w:val="000000"/>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w:t>
      </w:r>
      <w:r>
        <w:rPr>
          <w:rFonts w:hAnsi="Times New Roman" w:cs="Times New Roman"/>
          <w:color w:val="000000"/>
          <w:sz w:val="24"/>
          <w:szCs w:val="24"/>
        </w:rPr>
        <w:t>ФГОС ДО</w:t>
      </w:r>
      <w:r>
        <w:rPr>
          <w:rFonts w:hAnsi="Times New Roman" w:cs="Times New Roman"/>
          <w:color w:val="000000"/>
          <w:sz w:val="24"/>
          <w:szCs w:val="24"/>
        </w:rPr>
        <w:t>, федеральной образовательной программы дошкольного образования, утвержденной приказом Минпросвещения России от 25.11.2022 № 1028 (далее – ФОП ДО), санитарно-эпидемиологическими правилами и нормативами.</w:t>
      </w:r>
    </w:p>
    <w:p>
      <w:pPr>
        <w:spacing w:line="240" w:lineRule="auto"/>
        <w:rPr>
          <w:rFonts w:hAnsi="Times New Roman" w:cs="Times New Roman"/>
          <w:color w:val="000000"/>
          <w:sz w:val="24"/>
          <w:szCs w:val="24"/>
        </w:rPr>
      </w:pPr>
      <w:r>
        <w:rPr>
          <w:rFonts w:hAnsi="Times New Roman" w:cs="Times New Roman"/>
          <w:color w:val="000000"/>
          <w:sz w:val="24"/>
          <w:szCs w:val="24"/>
        </w:rPr>
        <w:t>Детский сад посещают 146 воспитанников в возрасте от 2 до 7 лет. В Детском саду сформировано 6 групп общеразвивающей направленности. Из них: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3 младших группы — по 23 ребенка;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 средняя группа — 26 детей;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 старшая группа — 25 детей;</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1 подготовительная к школе группа — 26 детей.</w:t>
      </w:r>
    </w:p>
    <w:p>
      <w:pPr>
        <w:spacing w:line="240" w:lineRule="auto"/>
        <w:rPr>
          <w:rFonts w:hAnsi="Times New Roman" w:cs="Times New Roman"/>
          <w:color w:val="000000"/>
          <w:sz w:val="24"/>
          <w:szCs w:val="24"/>
        </w:rPr>
      </w:pPr>
      <w:r>
        <w:rPr>
          <w:rFonts w:hAnsi="Times New Roman" w:cs="Times New Roman"/>
          <w:b/>
          <w:bCs/>
          <w:color w:val="000000"/>
          <w:sz w:val="24"/>
          <w:szCs w:val="24"/>
        </w:rPr>
        <w:t>Воспитательная работа</w:t>
      </w:r>
    </w:p>
    <w:p>
      <w:pPr>
        <w:spacing w:line="240" w:lineRule="auto"/>
        <w:rPr>
          <w:rFonts w:hAnsi="Times New Roman" w:cs="Times New Roman"/>
          <w:color w:val="000000"/>
          <w:sz w:val="24"/>
          <w:szCs w:val="24"/>
        </w:rPr>
      </w:pPr>
      <w:r>
        <w:rPr>
          <w:rFonts w:hAnsi="Times New Roman" w:cs="Times New Roman"/>
          <w:color w:val="000000"/>
          <w:sz w:val="24"/>
          <w:szCs w:val="24"/>
        </w:rPr>
        <w:t>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По итогам мониторинга за 2024 год родители (законные представители) воспитанников выражают удовлетворенность воспитательным процессом в Детском саду, что отразилось на результатах анкетирования, проведенного </w:t>
      </w:r>
      <w:r>
        <w:rPr>
          <w:rFonts w:hAnsi="Times New Roman" w:cs="Times New Roman"/>
          <w:color w:val="000000"/>
          <w:sz w:val="24"/>
          <w:szCs w:val="24"/>
        </w:rPr>
        <w:t>20.12.2024</w:t>
      </w:r>
      <w:r>
        <w:rPr>
          <w:rFonts w:hAnsi="Times New Roman" w:cs="Times New Roman"/>
          <w:color w:val="000000"/>
          <w:sz w:val="24"/>
          <w:szCs w:val="24"/>
        </w:rPr>
        <w:t xml:space="preserve">.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w:t>
      </w:r>
      <w:r>
        <w:rPr>
          <w:rFonts w:hAnsi="Times New Roman" w:cs="Times New Roman"/>
          <w:color w:val="000000"/>
          <w:sz w:val="24"/>
          <w:szCs w:val="24"/>
        </w:rPr>
        <w:t>второе полугодие 2025 года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Чтобы выбрать стратегию воспитательной работы, в 2024 году проводился ежегодный анализ состава семей воспитанников.</w:t>
      </w:r>
    </w:p>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семей по составу</w:t>
      </w: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Состав семьи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семей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Процент от общего количества семей воспитанников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Полная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Неполная с матерью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Неполная с отцом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0,7%</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Оформлено опекунство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0,7%</w:t>
            </w:r>
          </w:p>
        </w:tc>
      </w:tr>
    </w:tbl>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семей по количеству детей</w:t>
      </w: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детей в семье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семей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Процент от общего количества семей воспитанников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Один ребенок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Два ребенка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44%</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Три ребенка и более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15%</w:t>
            </w:r>
          </w:p>
        </w:tc>
      </w:tr>
    </w:tbl>
    <w:p>
      <w:pPr>
        <w:spacing w:line="240" w:lineRule="auto"/>
        <w:rPr>
          <w:rFonts w:hAnsi="Times New Roman" w:cs="Times New Roman"/>
          <w:color w:val="000000"/>
          <w:sz w:val="24"/>
          <w:szCs w:val="24"/>
        </w:rPr>
      </w:pPr>
      <w:r>
        <w:rPr>
          <w:rFonts w:hAnsi="Times New Roman" w:cs="Times New Roman"/>
          <w:color w:val="000000"/>
          <w:sz w:val="24"/>
          <w:szCs w:val="24"/>
        </w:rPr>
        <w:t>Воспитательная работа Детского сада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 и плана </w:t>
      </w:r>
      <w:r>
        <w:rPr>
          <w:rFonts w:hAnsi="Times New Roman" w:cs="Times New Roman"/>
          <w:color w:val="000000"/>
          <w:sz w:val="24"/>
          <w:szCs w:val="24"/>
        </w:rPr>
        <w:t>правительства Энской области от 29.01.2024 № 11-р</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«Моя семья: генеалогическое древо, члены семьи»;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«Семья в сказках: отношение детей к родителям, отношения братьев и сестер»;</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«Создание семьи: поиск суженого и суженой, сватовство, свадьба» с организацией стенда историй знакомств родителей «Счастливая встреча», постановкой сказки «Аленький цветочек».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Для взаимодействия с родителями реализовывали </w:t>
      </w:r>
      <w:r>
        <w:rPr>
          <w:rFonts w:hAnsi="Times New Roman" w:cs="Times New Roman"/>
          <w:color w:val="000000"/>
          <w:sz w:val="24"/>
          <w:szCs w:val="24"/>
        </w:rPr>
        <w:t>совместный проект «Моя семья». В рамках него предусмотрели микро форматы участия: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совместное создание герба семьи, оформление генеалогического древа;</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выпуск семейной газеты «В здоровом теле – здоровый дух».</w:t>
      </w:r>
    </w:p>
    <w:p>
      <w:pPr>
        <w:spacing w:line="240" w:lineRule="auto"/>
        <w:rPr>
          <w:rFonts w:hAnsi="Times New Roman" w:cs="Times New Roman"/>
          <w:color w:val="000000"/>
          <w:sz w:val="24"/>
          <w:szCs w:val="24"/>
        </w:rPr>
      </w:pPr>
      <w:r>
        <w:rPr>
          <w:rFonts w:hAnsi="Times New Roman" w:cs="Times New Roman"/>
          <w:b/>
          <w:bCs/>
          <w:color w:val="000000"/>
          <w:sz w:val="24"/>
          <w:szCs w:val="24"/>
        </w:rPr>
        <w:t>Дополнительное образование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Детском саду в 2024 году дополнительные общеразвивающие программы реализовались по </w:t>
      </w:r>
      <w:r>
        <w:rPr>
          <w:rFonts w:hAnsi="Times New Roman" w:cs="Times New Roman"/>
          <w:color w:val="000000"/>
          <w:sz w:val="24"/>
          <w:szCs w:val="24"/>
        </w:rPr>
        <w:t>двум направлениям: художественному и физкультурно-оздоровительному</w:t>
      </w:r>
      <w:r>
        <w:rPr>
          <w:rFonts w:hAnsi="Times New Roman" w:cs="Times New Roman"/>
          <w:color w:val="000000"/>
          <w:sz w:val="24"/>
          <w:szCs w:val="24"/>
        </w:rPr>
        <w:t>. Источник финансирования: средства бюджета и физических лиц. Подробная характеристика — в таблице.</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tblGrid>
      <w:tr>
        <w:trPr>
          <w:trHeight w:val="0"/>
        </w:trPr>
        <w:tc>
          <w:tcPr>
            <w:tcW w:w="72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207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Направленность / Наименование программы</w:t>
            </w:r>
          </w:p>
        </w:tc>
        <w:tc>
          <w:tcPr>
            <w:tcW w:w="171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Форма организации</w:t>
            </w:r>
          </w:p>
        </w:tc>
        <w:tc>
          <w:tcPr>
            <w:tcW w:w="99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Возраст</w:t>
            </w:r>
          </w:p>
        </w:tc>
        <w:tc>
          <w:tcPr>
            <w:tcW w:w="171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Год, количество воспитанников</w:t>
            </w:r>
          </w:p>
        </w:tc>
        <w:tc>
          <w:tcPr>
            <w:tcW w:w="72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Бюджет</w:t>
            </w:r>
          </w:p>
        </w:tc>
        <w:tc>
          <w:tcPr>
            <w:tcW w:w="722" w:type="dxa"/>
            <w:gridSpan w:val="2"/>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 плату</w:t>
            </w:r>
          </w:p>
        </w:tc>
      </w:tr>
      <w:tr>
        <w:trPr>
          <w:trHeight w:val="0"/>
        </w:trPr>
        <w:tc>
          <w:tcPr>
            <w:tcW w:w="722"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76"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17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992"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2023</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2024</w:t>
            </w:r>
          </w:p>
        </w:tc>
        <w:tc>
          <w:tcPr>
            <w:tcW w:w="722"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722" w:type="dxa"/>
            <w:gridSpan w:val="2"/>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8214"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Художественное</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Изостудия</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Студия</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3-5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10</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Волшебная мозаика</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Кружок</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5-7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Народные танцы</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Кружок</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3-7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16</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Хрустальный голосок</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 занятия</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5-7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8214"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Физкультурно-оздоровительное</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Дельфиненок</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 занятия</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3-7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10</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Детский фитнес</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Секция</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5-7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r>
        <w:trPr>
          <w:trHeight w:val="0"/>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20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Веселый ручеек</w:t>
            </w:r>
          </w:p>
        </w:tc>
        <w:tc>
          <w:tcPr>
            <w:tcW w:w="1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Кружок</w:t>
            </w:r>
          </w:p>
        </w:tc>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5-7 лет</w:t>
            </w:r>
          </w:p>
        </w:tc>
        <w:tc>
          <w:tcPr>
            <w:tcW w:w="9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16</w:t>
            </w:r>
          </w:p>
        </w:tc>
        <w:tc>
          <w:tcPr>
            <w:tcW w:w="72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tc>
      </w:tr>
    </w:tbl>
    <w:p>
      <w:pPr>
        <w:spacing w:line="240" w:lineRule="auto"/>
        <w:rPr>
          <w:rFonts w:hAnsi="Times New Roman" w:cs="Times New Roman"/>
          <w:color w:val="000000"/>
          <w:sz w:val="24"/>
          <w:szCs w:val="24"/>
        </w:rPr>
      </w:pPr>
      <w:r>
        <w:rPr>
          <w:rFonts w:hAnsi="Times New Roman" w:cs="Times New Roman"/>
          <w:color w:val="000000"/>
          <w:sz w:val="24"/>
          <w:szCs w:val="24"/>
        </w:rPr>
        <w:t xml:space="preserve">Анализ родительского опроса, проведенного в </w:t>
      </w:r>
      <w:r>
        <w:rPr>
          <w:rFonts w:hAnsi="Times New Roman" w:cs="Times New Roman"/>
          <w:color w:val="000000"/>
          <w:sz w:val="24"/>
          <w:szCs w:val="24"/>
        </w:rPr>
        <w:t>ноябре 2024</w:t>
      </w:r>
      <w:r>
        <w:rPr>
          <w:rFonts w:hAnsi="Times New Roman" w:cs="Times New Roman"/>
          <w:color w:val="000000"/>
          <w:sz w:val="24"/>
          <w:szCs w:val="24"/>
        </w:rPr>
        <w:t> года, показывает, что дополнительное образование в Детском саду реализуется недостаточно активно, наблюдается незначительное снижение посещаемости занятий в сравнении с 2023 годом. Детский сад планирует во втором полугодии 2025 года начать реализовывать новые программы дополнительного образования по технической и естественнонаучной направленности. По предварительным планам источником финансирования будут средства родителей воспитанников.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II. </w:t>
      </w:r>
      <w:r>
        <w:rPr>
          <w:rFonts w:hAnsi="Times New Roman" w:cs="Times New Roman"/>
          <w:b/>
          <w:bCs/>
          <w:color w:val="000000"/>
          <w:sz w:val="24"/>
          <w:szCs w:val="24"/>
        </w:rPr>
        <w:t>Оценка системы управления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Управление Детским садом осуществляется в соответствии с действующим законодательством и уставом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pPr>
        <w:spacing w:line="240" w:lineRule="auto"/>
        <w:jc w:val="center"/>
        <w:rPr>
          <w:rFonts w:hAnsi="Times New Roman" w:cs="Times New Roman"/>
          <w:color w:val="000000"/>
          <w:sz w:val="24"/>
          <w:szCs w:val="24"/>
        </w:rPr>
      </w:pPr>
      <w:r>
        <w:rPr>
          <w:rFonts w:hAnsi="Times New Roman" w:cs="Times New Roman"/>
          <w:color w:val="000000"/>
          <w:sz w:val="24"/>
          <w:szCs w:val="24"/>
        </w:rPr>
        <w:t>Органы управления, действующие в Детском саду</w:t>
      </w:r>
    </w:p>
    <w:tbl>
      <w:tblPr>
        <w:tblW w:w="5000" w:type="pct"/>
        <w:tblCellMar>
          <w:top w:w="15" w:type="dxa"/>
          <w:left w:w="15" w:type="dxa"/>
          <w:bottom w:w="15" w:type="dxa"/>
          <w:right w:w="15" w:type="dxa"/>
        </w:tblCellMar>
        <w:tblLook w:val="0600"/>
      </w:tblPr>
      <w:tblGrid>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Наименование органа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Функции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Заведующий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Управляющий совет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Рассматривает вопросы: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Педагогический совет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Осуществляет текущее руководство образовательной</w:t>
            </w:r>
            <w:r>
              <w:br/>
            </w:r>
            <w:r>
              <w:rPr>
                <w:rFonts w:hAnsi="Times New Roman" w:cs="Times New Roman"/>
                <w:color w:val="000000"/>
                <w:sz w:val="24"/>
                <w:szCs w:val="24"/>
              </w:rPr>
              <w:t>деятельностью Детского сада, в том числе рассматривает вопросы: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выбора учебников, учебных пособий, средств обучения и </w:t>
            </w:r>
            <w:r>
              <w:rPr>
                <w:rFonts w:hAnsi="Times New Roman" w:cs="Times New Roman"/>
                <w:color w:val="000000"/>
                <w:sz w:val="24"/>
                <w:szCs w:val="24"/>
              </w:rPr>
              <w:t>воспитания;</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 образовательног</w:t>
            </w:r>
            <w:r>
              <w:rPr>
                <w:rFonts w:hAnsi="Times New Roman" w:cs="Times New Roman"/>
                <w:color w:val="000000"/>
                <w:sz w:val="24"/>
                <w:szCs w:val="24"/>
              </w:rPr>
              <w:t>о процесса;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аттестации, повышении квалификации педагогических </w:t>
            </w:r>
            <w:r>
              <w:rPr>
                <w:rFonts w:hAnsi="Times New Roman" w:cs="Times New Roman"/>
                <w:color w:val="000000"/>
                <w:sz w:val="24"/>
                <w:szCs w:val="24"/>
              </w:rPr>
              <w:t>работников;</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Общее собрание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Реализует право работников участвовать в управлении</w:t>
            </w:r>
            <w:r>
              <w:br/>
            </w:r>
            <w:r>
              <w:rPr>
                <w:rFonts w:hAnsi="Times New Roman" w:cs="Times New Roman"/>
                <w:color w:val="000000"/>
                <w:sz w:val="24"/>
                <w:szCs w:val="24"/>
              </w:rPr>
              <w:t>образовательной организацией, в том числе: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w:t>
            </w:r>
            <w:r>
              <w:rPr>
                <w:rFonts w:hAnsi="Times New Roman" w:cs="Times New Roman"/>
                <w:color w:val="000000"/>
                <w:sz w:val="24"/>
                <w:szCs w:val="24"/>
              </w:rPr>
              <w:t>частвовать в разработке и принятии коллективного договора, Правил трудового распорядка, изменений и дополнений к ним;</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локальные нормативные акты, которые регламентируют деятельность образовательной организации и связаны с правами и обязанностями работников;</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pPr>
        <w:spacing w:line="240" w:lineRule="auto"/>
        <w:rPr>
          <w:rFonts w:hAnsi="Times New Roman" w:cs="Times New Roman"/>
          <w:color w:val="000000"/>
          <w:sz w:val="24"/>
          <w:szCs w:val="24"/>
        </w:rPr>
      </w:pPr>
      <w:r>
        <w:rPr>
          <w:rFonts w:hAnsi="Times New Roman" w:cs="Times New Roman"/>
          <w:color w:val="000000"/>
          <w:sz w:val="24"/>
          <w:szCs w:val="24"/>
        </w:rPr>
        <w:t>Структура</w:t>
      </w:r>
      <w:r>
        <w:rPr>
          <w:rFonts w:hAnsi="Times New Roman" w:cs="Times New Roman"/>
          <w:color w:val="000000"/>
          <w:sz w:val="24"/>
          <w:szCs w:val="24"/>
        </w:rPr>
        <w:t xml:space="preserve"> и система управления соответствуют специфике деятельности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В деятельности управляющего совета учтены Методические рекомендации из письма Минпросвещения России от 27.04.2024 № 03-653. В связи с этим в устав Детского сада внесены корректировки: изменены общее количество членов (за счет представителя учредителя и дополнительных представителей родителей) и порядок формирования органа, добавлены новые функции.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 который вырабатывает свои решения с учетом мнения всех участников образовательных отношений.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III. Оценка содержания и качества подготовки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2024 году обучение воспитанников происходило полностью на основе ООП ДО, разработанной в соответствии с ФОП ДО. </w:t>
      </w:r>
      <w:r>
        <w:rPr>
          <w:rFonts w:hAnsi="Times New Roman" w:cs="Times New Roman"/>
          <w:color w:val="000000"/>
          <w:sz w:val="24"/>
          <w:szCs w:val="24"/>
        </w:rPr>
        <w:t>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диагностические занятия (по каждому разделу программы);</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диагностические срезы;</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наблюдения, итоговые занятия.</w:t>
      </w:r>
    </w:p>
    <w:p>
      <w:pPr>
        <w:spacing w:line="240" w:lineRule="auto"/>
        <w:rPr>
          <w:rFonts w:hAnsi="Times New Roman" w:cs="Times New Roman"/>
          <w:color w:val="000000"/>
          <w:sz w:val="24"/>
          <w:szCs w:val="24"/>
        </w:rPr>
      </w:pPr>
      <w:r>
        <w:rPr>
          <w:rFonts w:hAnsi="Times New Roman" w:cs="Times New Roman"/>
          <w:color w:val="000000"/>
          <w:sz w:val="24"/>
          <w:szCs w:val="24"/>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w:t>
      </w:r>
      <w:r>
        <w:rPr>
          <w:rFonts w:hAnsi="Times New Roman" w:cs="Times New Roman"/>
          <w:color w:val="000000"/>
          <w:sz w:val="24"/>
          <w:szCs w:val="24"/>
        </w:rPr>
        <w:t xml:space="preserve"> Результаты качества освоения ООП ДО на конец 2024 года выглядят следующим образом:</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Уровень развития </w:t>
            </w:r>
            <w:r>
              <w:rPr>
                <w:rFonts w:hAnsi="Times New Roman" w:cs="Times New Roman"/>
                <w:color w:val="000000"/>
                <w:sz w:val="24"/>
                <w:szCs w:val="24"/>
              </w:rPr>
              <w:t>воспитанников в рамках целевых ориентиров</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Выше нормы</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Норма</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Ниже нормы</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Итого</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воспитанников в пределе</w:t>
            </w:r>
            <w:r>
              <w:br/>
            </w:r>
            <w:r>
              <w:rPr>
                <w:rFonts w:hAnsi="Times New Roman" w:cs="Times New Roman"/>
                <w:color w:val="000000"/>
                <w:sz w:val="24"/>
                <w:szCs w:val="24"/>
              </w:rPr>
              <w:t>нормы</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36,7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57,5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94,2</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Качество освоения образовательных областей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98</w:t>
            </w:r>
          </w:p>
        </w:tc>
      </w:tr>
    </w:tbl>
    <w:p>
      <w:pPr>
        <w:spacing w:line="240" w:lineRule="auto"/>
        <w:rPr>
          <w:rFonts w:hAnsi="Times New Roman" w:cs="Times New Roman"/>
          <w:color w:val="000000"/>
          <w:sz w:val="24"/>
          <w:szCs w:val="24"/>
        </w:rPr>
      </w:pPr>
      <w:r>
        <w:rPr>
          <w:rFonts w:hAnsi="Times New Roman" w:cs="Times New Roman"/>
          <w:color w:val="000000"/>
          <w:sz w:val="24"/>
          <w:szCs w:val="24"/>
        </w:rPr>
        <w:t>В июне 2024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26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pPr>
        <w:spacing w:line="240" w:lineRule="auto"/>
        <w:rPr>
          <w:rFonts w:hAnsi="Times New Roman" w:cs="Times New Roman"/>
          <w:color w:val="000000"/>
          <w:sz w:val="24"/>
          <w:szCs w:val="24"/>
        </w:rPr>
      </w:pPr>
      <w:r>
        <w:rPr>
          <w:rFonts w:hAnsi="Times New Roman" w:cs="Times New Roman"/>
          <w:color w:val="000000"/>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IV. Оценка организации учебного процесса (</w:t>
      </w:r>
      <w:r>
        <w:rPr>
          <w:rFonts w:hAnsi="Times New Roman" w:cs="Times New Roman"/>
          <w:b/>
          <w:bCs/>
          <w:color w:val="000000"/>
          <w:sz w:val="24"/>
          <w:szCs w:val="24"/>
        </w:rPr>
        <w:t>воспитательно-образовательного процесса</w:t>
      </w:r>
      <w:r>
        <w:rPr>
          <w:rFonts w:hAnsi="Times New Roman" w:cs="Times New Roman"/>
          <w:b/>
          <w:bCs/>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форма организации образовательного процесса: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самостоятельная деятельность воспитанников под наблюдением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Занятия в рамках образовательной деятельности ведутся по подгруппам. Продолжительность занятий соответствует </w:t>
      </w:r>
      <w:r>
        <w:rPr>
          <w:rFonts w:hAnsi="Times New Roman" w:cs="Times New Roman"/>
          <w:color w:val="000000"/>
          <w:sz w:val="24"/>
          <w:szCs w:val="24"/>
        </w:rPr>
        <w:t>СанПиН 1.2.3685-21</w:t>
      </w:r>
      <w:r>
        <w:rPr>
          <w:rFonts w:hAnsi="Times New Roman" w:cs="Times New Roman"/>
          <w:color w:val="000000"/>
          <w:sz w:val="24"/>
          <w:szCs w:val="24"/>
        </w:rPr>
        <w:t xml:space="preserve"> и составляет:</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группах с детьми от 1,5 до 3 лет — до 10 мин;</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группах с детьми от 3 до 4 лет — до 15 мин;</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группах с детьми от 4 до 5 лет — до 20 мин;</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группах с детьми от 5 до 6 лет — до 25 мин;</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группах с детьми от 6 до 7 лет — до 30 мин.</w:t>
      </w:r>
    </w:p>
    <w:p>
      <w:pPr>
        <w:spacing w:line="240" w:lineRule="auto"/>
        <w:rPr>
          <w:rFonts w:hAnsi="Times New Roman" w:cs="Times New Roman"/>
          <w:color w:val="000000"/>
          <w:sz w:val="24"/>
          <w:szCs w:val="24"/>
        </w:rPr>
      </w:pPr>
      <w:r>
        <w:rPr>
          <w:rFonts w:hAnsi="Times New Roman" w:cs="Times New Roman"/>
          <w:color w:val="000000"/>
          <w:sz w:val="24"/>
          <w:szCs w:val="24"/>
        </w:rPr>
        <w:t>Между занятиями в рамках образовательной деятельности предусмотрены перерывы продолжительностью не менее 10 минут.</w:t>
      </w:r>
    </w:p>
    <w:p>
      <w:pPr>
        <w:spacing w:line="240" w:lineRule="auto"/>
        <w:rPr>
          <w:rFonts w:hAnsi="Times New Roman" w:cs="Times New Roman"/>
          <w:color w:val="000000"/>
          <w:sz w:val="24"/>
          <w:szCs w:val="24"/>
        </w:rPr>
      </w:pPr>
      <w:r>
        <w:rPr>
          <w:rFonts w:hAnsi="Times New Roman" w:cs="Times New Roman"/>
          <w:color w:val="000000"/>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pPr>
        <w:spacing w:line="240" w:lineRule="auto"/>
        <w:rPr>
          <w:rFonts w:hAnsi="Times New Roman" w:cs="Times New Roman"/>
          <w:color w:val="000000"/>
          <w:sz w:val="24"/>
          <w:szCs w:val="24"/>
        </w:rPr>
      </w:pPr>
      <w:r>
        <w:rPr>
          <w:rFonts w:hAnsi="Times New Roman" w:cs="Times New Roman"/>
          <w:color w:val="000000"/>
          <w:sz w:val="24"/>
          <w:szCs w:val="24"/>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 исполнение постановления Правительства РФ от 11.10.2023 № 1678 в </w:t>
      </w:r>
      <w:r>
        <w:rPr>
          <w:rFonts w:hAnsi="Times New Roman" w:cs="Times New Roman"/>
          <w:color w:val="000000"/>
          <w:sz w:val="24"/>
          <w:szCs w:val="24"/>
        </w:rPr>
        <w:t>сентябре</w:t>
      </w:r>
      <w:r>
        <w:rPr>
          <w:rFonts w:hAnsi="Times New Roman" w:cs="Times New Roman"/>
          <w:color w:val="000000"/>
          <w:sz w:val="24"/>
          <w:szCs w:val="24"/>
        </w:rPr>
        <w:t xml:space="preserve"> 2024 года проведен мониторинг информационной-образовательной среды организации. По итогам выявили, что педагоги и обучающиеся обеспечены необходимым оборудованием, а также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w:t>
      </w:r>
    </w:p>
    <w:p>
      <w:pPr>
        <w:spacing w:line="240" w:lineRule="auto"/>
        <w:rPr>
          <w:rFonts w:hAnsi="Times New Roman" w:cs="Times New Roman"/>
          <w:color w:val="000000"/>
          <w:sz w:val="24"/>
          <w:szCs w:val="24"/>
        </w:rPr>
      </w:pPr>
      <w:r>
        <w:rPr>
          <w:rFonts w:hAnsi="Times New Roman" w:cs="Times New Roman"/>
          <w:color w:val="000000"/>
          <w:sz w:val="24"/>
          <w:szCs w:val="24"/>
        </w:rPr>
        <w:t>Электронное обучение воспитанников организуется в группах старше 5 лет в соответствии с нормами СП 2.4.3648-20 и СанПиН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pPr>
        <w:spacing w:line="240" w:lineRule="auto"/>
        <w:rPr>
          <w:rFonts w:hAnsi="Times New Roman" w:cs="Times New Roman"/>
          <w:color w:val="000000"/>
          <w:sz w:val="24"/>
          <w:szCs w:val="24"/>
        </w:rPr>
      </w:pPr>
      <w:r>
        <w:rPr>
          <w:rFonts w:hAnsi="Times New Roman" w:cs="Times New Roman"/>
          <w:color w:val="000000"/>
          <w:sz w:val="24"/>
          <w:szCs w:val="24"/>
        </w:rPr>
        <w:t>В для реализации электронного и дистанционного обучения используется функционал ФГИС «Моя школа». С помощью ФГИС «Моя школа» педагоги и родители могут:</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просматривать разнообразные обучающие и методические материалы;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создавать персональные и групповые онлайн-коммуникации, включая чаты и видеоконференции;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онлайн-трансляции занятий с возможностью массовых просмотров и комментирования;</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направлять и получать уведомления о событиях в рамках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В 2024 году в Детский сад поступило 7 воспитанников из семей участников специальной военной операции (далее – СВО). В связи с этим организовали работу по их сопровождению в соответствии с Алгоритмом, направленным письмом Минпросвещения России от 11.08.2023 № АБ-3386/07). Для этого провели с детьми собеседование при поступлении, чтобы оценить эмоциональную уравновешенность и устойчивость. В последствии организовали мониторинг актуального психического состояния в период адаптации (первые две недели).</w:t>
      </w:r>
    </w:p>
    <w:p>
      <w:pPr>
        <w:spacing w:line="240" w:lineRule="auto"/>
        <w:rPr>
          <w:rFonts w:hAnsi="Times New Roman" w:cs="Times New Roman"/>
          <w:color w:val="000000"/>
          <w:sz w:val="24"/>
          <w:szCs w:val="24"/>
        </w:rPr>
      </w:pPr>
      <w:r>
        <w:rPr>
          <w:rFonts w:hAnsi="Times New Roman" w:cs="Times New Roman"/>
          <w:color w:val="000000"/>
          <w:sz w:val="24"/>
          <w:szCs w:val="24"/>
        </w:rPr>
        <w:t>Дополнительно педагог-психолог проводил раз в месяц диагностику состояния воспитанников. Их психологический профиль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Воспитатели прошли курсы повышения квалификации по работе с детьми, оказавшимися в трудной жизненной ситуации в объеме </w:t>
      </w:r>
      <w:r>
        <w:rPr>
          <w:rFonts w:hAnsi="Times New Roman" w:cs="Times New Roman"/>
          <w:color w:val="000000"/>
          <w:sz w:val="24"/>
          <w:szCs w:val="24"/>
        </w:rPr>
        <w:t>72</w:t>
      </w:r>
      <w:r>
        <w:rPr>
          <w:rFonts w:hAnsi="Times New Roman" w:cs="Times New Roman"/>
          <w:color w:val="000000"/>
          <w:sz w:val="24"/>
          <w:szCs w:val="24"/>
        </w:rPr>
        <w:t> часов.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w:t>
      </w:r>
      <w:r>
        <w:rPr>
          <w:rFonts w:hAnsi="Times New Roman" w:cs="Times New Roman"/>
          <w:color w:val="000000"/>
          <w:sz w:val="24"/>
          <w:szCs w:val="24"/>
        </w:rPr>
        <w:t>приказом Минпросвещения России от 27.07.2022 № 629</w:t>
      </w:r>
      <w:r>
        <w:rPr>
          <w:rFonts w:hAnsi="Times New Roman" w:cs="Times New Roman"/>
          <w:color w:val="000000"/>
          <w:sz w:val="24"/>
          <w:szCs w:val="24"/>
        </w:rPr>
        <w:t>. На основании заявлений родителей воспитанники с ОВЗ обучаются по двум адаптированным дополнительным общеобразовательным программам, разработанным с учетом особенностей психофизического развития детей.</w:t>
      </w:r>
    </w:p>
    <w:p>
      <w:pPr>
        <w:spacing w:line="240" w:lineRule="auto"/>
        <w:rPr>
          <w:rFonts w:hAnsi="Times New Roman" w:cs="Times New Roman"/>
          <w:color w:val="000000"/>
          <w:sz w:val="24"/>
          <w:szCs w:val="24"/>
        </w:rPr>
      </w:pPr>
      <w:r>
        <w:rPr>
          <w:rFonts w:hAnsi="Times New Roman" w:cs="Times New Roman"/>
          <w:color w:val="000000"/>
          <w:sz w:val="24"/>
          <w:szCs w:val="24"/>
        </w:rPr>
        <w:t>Созданы специальные условия для получения образования воспитанниками с ограниченными возможностями здоровья по слуху:</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дублируется звуковая справочная информации о расписании учебных занятий визуальной (установили визуально-акустическое оборудование с возможностью трансляции субтитров);</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обеспечили возможность понимания и восприятия детьми инструкций и речевого материала, связанного с тематикой учебных занятий, а также использования его в самостоятельной речи;</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используются разные формы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p>
      <w:pPr>
        <w:spacing w:line="240" w:lineRule="auto"/>
        <w:rPr>
          <w:rFonts w:hAnsi="Times New Roman" w:cs="Times New Roman"/>
          <w:color w:val="000000"/>
          <w:sz w:val="24"/>
          <w:szCs w:val="24"/>
        </w:rPr>
      </w:pPr>
      <w:r>
        <w:rPr>
          <w:rFonts w:hAnsi="Times New Roman" w:cs="Times New Roman"/>
          <w:color w:val="000000"/>
          <w:sz w:val="24"/>
          <w:szCs w:val="24"/>
        </w:rPr>
        <w:t>Гистограмма. Сколько воспитанников с ОВЗ и обучающихся по АООП в детском саду</w:t>
      </w:r>
    </w:p>
    <w:p>
      <w:r>
        <w:rPr>
          <w:noProof/>
        </w:rPr>
        <w:drawing>
          <wp:inline xmlns:wp="http://schemas.openxmlformats.org/drawingml/2006/wordprocessingDrawing" distT="0" distB="0" distL="0" distR="0">
            <wp:extent cx="5732144" cy="2509113"/>
            <wp:effectExtent l="0" t="0" r="0" b="0"/>
            <wp:docPr id="1" name="Picture 1" descr="/api/doc/v1/image/-43120268?moduleId=118&amp;id=5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3120268?moduleId=118&amp;id=58371"/>
                    <pic:cNvPicPr>
                      <a:picLocks noChangeAspect="1" noChangeArrowheads="1"/>
                    </pic:cNvPicPr>
                  </pic:nvPicPr>
                  <pic:blipFill>
                    <a:blip r:embed="R709aee91692a470caaf5f98884837f8e">
                      <a:extLst>
                        <a:ext uri="{28A0092B-C50C-407E-A947-70E740481C1C}">
                          <a14:useLocalDpi xmlns:a14="http://schemas.microsoft.com/office/drawing/2010/main" val="0"/>
                        </a:ext>
                      </a:extLst>
                    </a:blip>
                    <a:stretch>
                      <a:fillRect/>
                    </a:stretch>
                  </pic:blipFill>
                  <pic:spPr bwMode="auto">
                    <a:xfrm>
                      <a:off x="0" y="0"/>
                      <a:ext cx="5732144" cy="2509113"/>
                    </a:xfrm>
                    <a:prstGeom prst="rect">
                      <a:avLst/>
                    </a:prstGeom>
                    <a:noFill/>
                    <a:ln>
                      <a:noFill/>
                    </a:ln>
                  </pic:spPr>
                </pic:pic>
              </a:graphicData>
            </a:graphic>
          </wp:inline>
        </w:drawing>
      </w:r>
    </w:p>
    <w:p>
      <w:pPr>
        <w:spacing w:line="240" w:lineRule="auto"/>
        <w:rPr>
          <w:rFonts w:hAnsi="Times New Roman" w:cs="Times New Roman"/>
          <w:color w:val="000000"/>
          <w:sz w:val="24"/>
          <w:szCs w:val="24"/>
        </w:rPr>
      </w:pPr>
      <w:r>
        <w:rPr>
          <w:rFonts w:hAnsi="Times New Roman" w:cs="Times New Roman"/>
          <w:color w:val="000000"/>
          <w:sz w:val="24"/>
          <w:szCs w:val="24"/>
        </w:rPr>
        <w:t xml:space="preserve">В 2024 году воспитатели Детского сада реализуют программу просвещения родителей (законных представителей) детей младенческого, раннего и дошкольного возрастов, посещающих дошкольную организацию, которая утверждена </w:t>
      </w:r>
      <w:r>
        <w:rPr>
          <w:rFonts w:hAnsi="Times New Roman" w:cs="Times New Roman"/>
          <w:color w:val="000000"/>
          <w:sz w:val="24"/>
          <w:szCs w:val="24"/>
        </w:rPr>
        <w:t>приказом заведующего от 11.12.2023 № 243</w:t>
      </w:r>
      <w:r>
        <w:rPr>
          <w:rFonts w:hAnsi="Times New Roman" w:cs="Times New Roman"/>
          <w:color w:val="000000"/>
          <w:sz w:val="24"/>
          <w:szCs w:val="24"/>
        </w:rPr>
        <w:t xml:space="preserve">. По итогам анкетирования родителей в </w:t>
      </w:r>
      <w:r>
        <w:rPr>
          <w:rFonts w:hAnsi="Times New Roman" w:cs="Times New Roman"/>
          <w:color w:val="000000"/>
          <w:sz w:val="24"/>
          <w:szCs w:val="24"/>
        </w:rPr>
        <w:t>мае и сентябре</w:t>
      </w:r>
      <w:r>
        <w:rPr>
          <w:rFonts w:hAnsi="Times New Roman" w:cs="Times New Roman"/>
          <w:color w:val="000000"/>
          <w:sz w:val="24"/>
          <w:szCs w:val="24"/>
        </w:rPr>
        <w:t xml:space="preserve"> 2024 года выявили положительный отклик аудитории. </w:t>
      </w:r>
      <w:r>
        <w:rPr>
          <w:rFonts w:hAnsi="Times New Roman" w:cs="Times New Roman"/>
          <w:color w:val="000000"/>
          <w:sz w:val="24"/>
          <w:szCs w:val="24"/>
        </w:rPr>
        <w:t>47</w:t>
      </w:r>
      <w:r>
        <w:rPr>
          <w:rFonts w:hAnsi="Times New Roman" w:cs="Times New Roman"/>
          <w:color w:val="000000"/>
          <w:sz w:val="24"/>
          <w:szCs w:val="24"/>
        </w:rPr>
        <w:t>% респондентов отметили, что улучшилось качество мероприятий Детского сада, направленных на взаимодействие с родителями (законными представителями) воспитанников.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V. Оценка качества кадрового обеспечения</w:t>
      </w:r>
    </w:p>
    <w:p>
      <w:pPr>
        <w:spacing w:line="240" w:lineRule="auto"/>
        <w:rPr>
          <w:rFonts w:hAnsi="Times New Roman" w:cs="Times New Roman"/>
          <w:color w:val="000000"/>
          <w:sz w:val="24"/>
          <w:szCs w:val="24"/>
        </w:rPr>
      </w:pPr>
      <w:r>
        <w:rPr>
          <w:rFonts w:hAnsi="Times New Roman" w:cs="Times New Roman"/>
          <w:color w:val="000000"/>
          <w:sz w:val="24"/>
          <w:szCs w:val="24"/>
        </w:rPr>
        <w:t>Детский сад укомплектован педагогами на 100 процентов согласно штатному расписанию. Всего работают 44 человек. Педагогический коллектив Детского сада насчитывает 39 специалистов. Соотношение воспитанников, приходящихся на 1 взрослого:</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воспитанник/педагоги — 4/1;</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воспитанники/все сотрудники — 3,5/1.</w:t>
      </w:r>
    </w:p>
    <w:p>
      <w:pPr>
        <w:spacing w:line="240" w:lineRule="auto"/>
        <w:rPr>
          <w:rFonts w:hAnsi="Times New Roman" w:cs="Times New Roman"/>
          <w:color w:val="000000"/>
          <w:sz w:val="24"/>
          <w:szCs w:val="24"/>
        </w:rPr>
      </w:pPr>
      <w:r>
        <w:rPr>
          <w:rFonts w:hAnsi="Times New Roman" w:cs="Times New Roman"/>
          <w:color w:val="000000"/>
          <w:sz w:val="24"/>
          <w:szCs w:val="24"/>
        </w:rPr>
        <w:t>За 2024 год педагогические работники прошли аттестацию и получили:</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высшую квалификационную категорию — 1 воспитатель;</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первую квалификационную категорию — 1 воспитатель.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Курсы </w:t>
      </w:r>
      <w:r>
        <w:rPr>
          <w:rFonts w:hAnsi="Times New Roman" w:cs="Times New Roman"/>
          <w:color w:val="000000"/>
          <w:sz w:val="24"/>
          <w:szCs w:val="24"/>
        </w:rPr>
        <w:t xml:space="preserve">повышения квалификации </w:t>
      </w:r>
      <w:r>
        <w:rPr>
          <w:rFonts w:hAnsi="Times New Roman" w:cs="Times New Roman"/>
          <w:color w:val="000000"/>
          <w:sz w:val="24"/>
          <w:szCs w:val="24"/>
        </w:rPr>
        <w:t>в 2024 году прошли 15 работников Детского сада, из них 12 педагогов. На 30.12.2024 3 педагога проходят обучение в ВУЗах по педагогическим специальностям.</w:t>
      </w:r>
    </w:p>
    <w:p>
      <w:pPr>
        <w:spacing w:line="240" w:lineRule="auto"/>
        <w:rPr>
          <w:rFonts w:hAnsi="Times New Roman" w:cs="Times New Roman"/>
          <w:color w:val="000000"/>
          <w:sz w:val="24"/>
          <w:szCs w:val="24"/>
        </w:rPr>
      </w:pPr>
      <w:r>
        <w:rPr>
          <w:rFonts w:hAnsi="Times New Roman" w:cs="Times New Roman"/>
          <w:color w:val="000000"/>
          <w:sz w:val="24"/>
          <w:szCs w:val="24"/>
        </w:rPr>
        <w:t>Диаграмма с характеристиками кадрового состава Детского сада</w:t>
      </w:r>
    </w:p>
    <w:p>
      <w:r>
        <w:rPr>
          <w:noProof/>
        </w:rPr>
        <w:drawing>
          <wp:inline xmlns:wp="http://schemas.openxmlformats.org/drawingml/2006/wordprocessingDrawing" distT="0" distB="0" distL="0" distR="0">
            <wp:extent cx="5732144" cy="2582888"/>
            <wp:effectExtent l="0" t="0" r="0" b="0"/>
            <wp:docPr id="2" name="Picture 2" descr="/api/doc/v1/image/-43347385?moduleId=118&amp;id=5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43347385?moduleId=118&amp;id=58371"/>
                    <pic:cNvPicPr>
                      <a:picLocks noChangeAspect="1" noChangeArrowheads="1"/>
                    </pic:cNvPicPr>
                  </pic:nvPicPr>
                  <pic:blipFill>
                    <a:blip r:embed="R2fdaa5eb1a634395904bf32f1259e735">
                      <a:extLst>
                        <a:ext uri="{28A0092B-C50C-407E-A947-70E740481C1C}">
                          <a14:useLocalDpi xmlns:a14="http://schemas.microsoft.com/office/drawing/2010/main" val="0"/>
                        </a:ext>
                      </a:extLst>
                    </a:blip>
                    <a:stretch>
                      <a:fillRect/>
                    </a:stretch>
                  </pic:blipFill>
                  <pic:spPr bwMode="auto">
                    <a:xfrm>
                      <a:off x="0" y="0"/>
                      <a:ext cx="5732144" cy="2582888"/>
                    </a:xfrm>
                    <a:prstGeom prst="rect">
                      <a:avLst/>
                    </a:prstGeom>
                    <a:noFill/>
                    <a:ln>
                      <a:noFill/>
                    </a:ln>
                  </pic:spPr>
                </pic:pic>
              </a:graphicData>
            </a:graphic>
          </wp:inline>
        </w:drawing>
      </w:r>
    </w:p>
    <w:p>
      <w:pPr>
        <w:spacing w:line="240" w:lineRule="auto"/>
        <w:rPr>
          <w:rFonts w:hAnsi="Times New Roman" w:cs="Times New Roman"/>
          <w:color w:val="000000"/>
          <w:sz w:val="24"/>
          <w:szCs w:val="24"/>
        </w:rPr>
      </w:pPr>
      <w:r>
        <w:rPr>
          <w:rFonts w:hAnsi="Times New Roman" w:cs="Times New Roman"/>
          <w:color w:val="000000"/>
          <w:sz w:val="24"/>
          <w:szCs w:val="24"/>
        </w:rPr>
        <w:t xml:space="preserve">В 2024 году приняли на работу </w:t>
      </w:r>
      <w:r>
        <w:rPr>
          <w:rFonts w:hAnsi="Times New Roman" w:cs="Times New Roman"/>
          <w:color w:val="000000"/>
          <w:sz w:val="24"/>
          <w:szCs w:val="24"/>
        </w:rPr>
        <w:t>трех</w:t>
      </w:r>
      <w:r>
        <w:rPr>
          <w:rFonts w:hAnsi="Times New Roman" w:cs="Times New Roman"/>
          <w:color w:val="000000"/>
          <w:sz w:val="24"/>
          <w:szCs w:val="24"/>
        </w:rPr>
        <w:t xml:space="preserve"> студентов, обучающихся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на должности воспитателей. Это позволило «закрыть» имеющиеся вакантные должности в штатном расписании, перераспределить нагрузку педагогов и понизить средний возраст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Для успешной адаптации студентов им назначили наставников из числа опытных педагогов. Разработаны программы наставничества в рамках региональной целевой модели наставничества.</w:t>
      </w:r>
    </w:p>
    <w:p>
      <w:pPr>
        <w:spacing w:line="240" w:lineRule="auto"/>
        <w:rPr>
          <w:rFonts w:hAnsi="Times New Roman" w:cs="Times New Roman"/>
          <w:color w:val="000000"/>
          <w:sz w:val="24"/>
          <w:szCs w:val="24"/>
        </w:rPr>
      </w:pPr>
      <w:r>
        <w:rPr>
          <w:rFonts w:hAnsi="Times New Roman" w:cs="Times New Roman"/>
          <w:color w:val="000000"/>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pPr>
        <w:spacing w:line="240" w:lineRule="auto"/>
        <w:rPr>
          <w:rFonts w:hAnsi="Times New Roman" w:cs="Times New Roman"/>
          <w:color w:val="000000"/>
          <w:sz w:val="24"/>
          <w:szCs w:val="24"/>
        </w:rPr>
      </w:pPr>
      <w:r>
        <w:rPr>
          <w:rFonts w:hAnsi="Times New Roman" w:cs="Times New Roman"/>
          <w:color w:val="000000"/>
          <w:sz w:val="24"/>
          <w:szCs w:val="24"/>
        </w:rPr>
        <w:t>В 2024 году педагоги Детского сада приняли участие:</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III межрегиональном форуме педагогов дошкольных образовательных организаций;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работе межрегионального семинара-практикума «Развитие профессиональных</w:t>
      </w:r>
      <w:r>
        <w:rPr>
          <w:rFonts w:hAnsi="Times New Roman" w:cs="Times New Roman"/>
          <w:color w:val="000000"/>
          <w:sz w:val="24"/>
          <w:szCs w:val="24"/>
        </w:rPr>
        <w:t xml:space="preserve"> компетенций педагога дошкольной образовательной организации в условиях реализации ФГОС»;</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межрегиональной научно-практической конференции «Воспитание и дистанционные образовательные технологии в дошкольной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В 2024 году Детский сад активно сотрудничал с ФГБОУ ВО «Ульяновский государственный педагогический университет имени И. Н. Ульянова» в рамках образовательной и методической работы. Педагоги Детского сада:</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приняли участие в выездном практическом занятие под руководством преподавателя кафедры дошкольного, начального образования и методик преподавания общеобразовательных дисциплин «УлГПУ им. И.Н. Ульянова», доцента Феофановой Марии Алексеевны — 25.06.2024;</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обучились на курсах повышения квалификации в формате стажировки по теме: «Формирование основ социальной культуры в медиапространстве дошкольной образовательной организации» — ноябрь 2024.</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связи с вступлением в силу приказа Минздрава России от 03.05.2024 № 220н, утвердившего Порядок оказания первой помощи, с работниками детского сада был проведен внеплановый инструктаж по охране труда. </w:t>
      </w:r>
      <w:r>
        <w:rPr>
          <w:rFonts w:hAnsi="Times New Roman" w:cs="Times New Roman"/>
          <w:color w:val="000000"/>
          <w:sz w:val="24"/>
          <w:szCs w:val="24"/>
        </w:rPr>
        <w:t>Дополнительно осуществили закупку услуг на обучение работников оказанию первой помощи по образовательной программе, соответствующей приказу Минздрава России от 03.05.2024 № 220н. Обучение работников проведено успешно с 26 по 28 августа 2024 года.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VI. Оценка учебно-методического и библиотечно-информационного обеспечения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Детском саду </w:t>
      </w:r>
      <w:r>
        <w:rPr>
          <w:rFonts w:hAnsi="Times New Roman" w:cs="Times New Roman"/>
          <w:color w:val="000000"/>
          <w:sz w:val="24"/>
          <w:szCs w:val="24"/>
        </w:rPr>
        <w:t xml:space="preserve">библиотека </w:t>
      </w:r>
      <w:r>
        <w:rPr>
          <w:rFonts w:hAnsi="Times New Roman" w:cs="Times New Roman"/>
          <w:color w:val="000000"/>
          <w:sz w:val="24"/>
          <w:szCs w:val="24"/>
        </w:rPr>
        <w:t>является составной частью методической службы.</w:t>
      </w:r>
      <w:r>
        <w:br/>
      </w:r>
      <w:r>
        <w:rPr>
          <w:rFonts w:hAnsi="Times New Roman" w:cs="Times New Roman"/>
          <w:color w:val="000000"/>
          <w:sz w:val="24"/>
          <w:szCs w:val="24"/>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ООП ДО,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w:t>
      </w:r>
    </w:p>
    <w:p>
      <w:pPr>
        <w:spacing w:line="240" w:lineRule="auto"/>
        <w:rPr>
          <w:rFonts w:hAnsi="Times New Roman" w:cs="Times New Roman"/>
          <w:color w:val="000000"/>
          <w:sz w:val="24"/>
          <w:szCs w:val="24"/>
        </w:rPr>
      </w:pPr>
      <w:r>
        <w:rPr>
          <w:rFonts w:hAnsi="Times New Roman" w:cs="Times New Roman"/>
          <w:color w:val="000000"/>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pPr>
        <w:spacing w:line="240" w:lineRule="auto"/>
        <w:rPr>
          <w:rFonts w:hAnsi="Times New Roman" w:cs="Times New Roman"/>
          <w:color w:val="000000"/>
          <w:sz w:val="24"/>
          <w:szCs w:val="24"/>
        </w:rPr>
      </w:pPr>
      <w:r>
        <w:rPr>
          <w:rFonts w:hAnsi="Times New Roman" w:cs="Times New Roman"/>
          <w:color w:val="000000"/>
          <w:sz w:val="24"/>
          <w:szCs w:val="24"/>
        </w:rPr>
        <w:t>Информационное обеспечение Детского сада включает:</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информационно-телекоммуникационное оборудование — в 2024 году пополнилось </w:t>
      </w:r>
      <w:r>
        <w:rPr>
          <w:rFonts w:hAnsi="Times New Roman" w:cs="Times New Roman"/>
          <w:color w:val="000000"/>
          <w:sz w:val="24"/>
          <w:szCs w:val="24"/>
        </w:rPr>
        <w:t>ноутбуком, тремя принтерами, проектором мультимедиа;</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программное обеспечение — позволяет работать с текстовыми редакторами, интернет-ресу</w:t>
      </w:r>
      <w:r>
        <w:rPr>
          <w:rFonts w:hAnsi="Times New Roman" w:cs="Times New Roman"/>
          <w:color w:val="000000"/>
          <w:sz w:val="24"/>
          <w:szCs w:val="24"/>
        </w:rPr>
        <w:t>рсами, фот</w:t>
      </w:r>
      <w:r>
        <w:rPr>
          <w:rFonts w:hAnsi="Times New Roman" w:cs="Times New Roman"/>
          <w:color w:val="000000"/>
          <w:sz w:val="24"/>
          <w:szCs w:val="24"/>
        </w:rPr>
        <w:t>о-, видеоматериалами, графическими редакторами.</w:t>
      </w:r>
    </w:p>
    <w:p>
      <w:pPr>
        <w:spacing w:line="240" w:lineRule="auto"/>
        <w:rPr>
          <w:rFonts w:hAnsi="Times New Roman" w:cs="Times New Roman"/>
          <w:color w:val="000000"/>
          <w:sz w:val="24"/>
          <w:szCs w:val="24"/>
        </w:rPr>
      </w:pPr>
      <w:r>
        <w:rPr>
          <w:rFonts w:hAnsi="Times New Roman" w:cs="Times New Roman"/>
          <w:color w:val="000000"/>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в том числе с учетом использования ресурсов ФГИС «Моя школа».</w:t>
      </w:r>
    </w:p>
    <w:p>
      <w:pPr>
        <w:spacing w:line="240" w:lineRule="auto"/>
        <w:rPr>
          <w:rFonts w:hAnsi="Times New Roman" w:cs="Times New Roman"/>
          <w:color w:val="000000"/>
          <w:sz w:val="24"/>
          <w:szCs w:val="24"/>
        </w:rPr>
      </w:pPr>
      <w:r>
        <w:rPr>
          <w:rFonts w:hAnsi="Times New Roman" w:cs="Times New Roman"/>
          <w:color w:val="000000"/>
          <w:sz w:val="24"/>
          <w:szCs w:val="24"/>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декабре 2024</w:t>
      </w:r>
      <w:r>
        <w:rPr>
          <w:rFonts w:hAnsi="Times New Roman" w:cs="Times New Roman"/>
          <w:color w:val="000000"/>
          <w:sz w:val="24"/>
          <w:szCs w:val="24"/>
        </w:rPr>
        <w:t xml:space="preserve"> года в результате повторного планового мониторинга инфраструктуры Детского сада выявили </w:t>
      </w:r>
      <w:r>
        <w:rPr>
          <w:rFonts w:hAnsi="Times New Roman" w:cs="Times New Roman"/>
          <w:color w:val="000000"/>
          <w:sz w:val="24"/>
          <w:szCs w:val="24"/>
        </w:rPr>
        <w:t>пожелания со стороны воспитателей и родителей (законных представителей) обновить наглядный материал для стендов, альбомы и дидактические пособия</w:t>
      </w:r>
      <w:r>
        <w:rPr>
          <w:rFonts w:hAnsi="Times New Roman" w:cs="Times New Roman"/>
          <w:color w:val="000000"/>
          <w:sz w:val="24"/>
          <w:szCs w:val="24"/>
        </w:rPr>
        <w:t xml:space="preserve">. Закупку необходимых материалов запланировали на </w:t>
      </w:r>
      <w:r>
        <w:rPr>
          <w:rFonts w:hAnsi="Times New Roman" w:cs="Times New Roman"/>
          <w:color w:val="000000"/>
          <w:sz w:val="24"/>
          <w:szCs w:val="24"/>
        </w:rPr>
        <w:t>первое полугодие 2025</w:t>
      </w:r>
      <w:r>
        <w:rPr>
          <w:rFonts w:hAnsi="Times New Roman" w:cs="Times New Roman"/>
          <w:color w:val="000000"/>
          <w:sz w:val="24"/>
          <w:szCs w:val="24"/>
        </w:rPr>
        <w:t xml:space="preserve"> года.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VII. Оценка материально-технической базы</w:t>
      </w:r>
    </w:p>
    <w:p>
      <w:pPr>
        <w:spacing w:line="240" w:lineRule="auto"/>
        <w:rPr>
          <w:rFonts w:hAnsi="Times New Roman" w:cs="Times New Roman"/>
          <w:color w:val="000000"/>
          <w:sz w:val="24"/>
          <w:szCs w:val="24"/>
        </w:rPr>
      </w:pPr>
      <w:r>
        <w:rPr>
          <w:rFonts w:hAnsi="Times New Roman" w:cs="Times New Roman"/>
          <w:color w:val="000000"/>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групповые помещения — 10;</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кабинет заведующего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методический кабинет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музыкальный зал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физкультурный зал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пищеблок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прачечная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медицинский кабинет — 1;</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физиокабинет — 1;</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массажный кабинет — 1.</w:t>
      </w:r>
    </w:p>
    <w:p>
      <w:pPr>
        <w:spacing w:line="240" w:lineRule="auto"/>
        <w:rPr>
          <w:rFonts w:hAnsi="Times New Roman" w:cs="Times New Roman"/>
          <w:color w:val="000000"/>
          <w:sz w:val="24"/>
          <w:szCs w:val="24"/>
        </w:rPr>
      </w:pPr>
      <w:r>
        <w:rPr>
          <w:rFonts w:hAnsi="Times New Roman" w:cs="Times New Roman"/>
          <w:color w:val="000000"/>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2024 году Детский сад провел </w:t>
      </w:r>
      <w:r>
        <w:rPr>
          <w:rFonts w:hAnsi="Times New Roman" w:cs="Times New Roman"/>
          <w:color w:val="000000"/>
          <w:sz w:val="24"/>
          <w:szCs w:val="24"/>
        </w:rPr>
        <w:t xml:space="preserve">текущий ремонт </w:t>
      </w:r>
      <w:r>
        <w:rPr>
          <w:rFonts w:hAnsi="Times New Roman" w:cs="Times New Roman"/>
          <w:color w:val="000000"/>
          <w:sz w:val="24"/>
          <w:szCs w:val="24"/>
        </w:rPr>
        <w:t>6 групповых комнат, 2 спальных помещений, коридоров 1 и 2 этажей, медкабинета, физкультурного зала. Построили новые малые архитектурные формы и игровое оборудование на участке. Провели переоформление кабинета по ПДД и изостудии.</w:t>
      </w:r>
    </w:p>
    <w:p>
      <w:pPr>
        <w:spacing w:line="240" w:lineRule="auto"/>
        <w:rPr>
          <w:rFonts w:hAnsi="Times New Roman" w:cs="Times New Roman"/>
          <w:color w:val="000000"/>
          <w:sz w:val="24"/>
          <w:szCs w:val="24"/>
        </w:rPr>
      </w:pPr>
      <w:r>
        <w:rPr>
          <w:rFonts w:hAnsi="Times New Roman" w:cs="Times New Roman"/>
          <w:color w:val="000000"/>
          <w:sz w:val="24"/>
          <w:szCs w:val="24"/>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На основании плана-графика проведения мониторинга инфраструктуры Детского сада, утвержденного приказом заведующего от </w:t>
      </w:r>
      <w:r>
        <w:rPr>
          <w:rFonts w:hAnsi="Times New Roman" w:cs="Times New Roman"/>
          <w:color w:val="000000"/>
          <w:sz w:val="24"/>
          <w:szCs w:val="24"/>
        </w:rPr>
        <w:t>29.01.2024</w:t>
      </w:r>
      <w:r>
        <w:rPr>
          <w:rFonts w:hAnsi="Times New Roman" w:cs="Times New Roman"/>
          <w:color w:val="000000"/>
          <w:sz w:val="24"/>
          <w:szCs w:val="24"/>
        </w:rPr>
        <w:t xml:space="preserve"> № </w:t>
      </w:r>
      <w:r>
        <w:rPr>
          <w:rFonts w:hAnsi="Times New Roman" w:cs="Times New Roman"/>
          <w:color w:val="000000"/>
          <w:sz w:val="24"/>
          <w:szCs w:val="24"/>
        </w:rPr>
        <w:t>353</w:t>
      </w:r>
      <w:r>
        <w:rPr>
          <w:rFonts w:hAnsi="Times New Roman" w:cs="Times New Roman"/>
          <w:color w:val="000000"/>
          <w:sz w:val="24"/>
          <w:szCs w:val="24"/>
        </w:rPr>
        <w:t>, был проведен плановый мониторинг. По итогам выявлено: РППС учитывает особенности реализуемой ООП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августе</w:t>
      </w:r>
      <w:r>
        <w:rPr>
          <w:rFonts w:hAnsi="Times New Roman" w:cs="Times New Roman"/>
          <w:color w:val="000000"/>
          <w:sz w:val="24"/>
          <w:szCs w:val="24"/>
        </w:rPr>
        <w:t xml:space="preserve">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25.12.2000 № 1-ФКЗ. Дополнительно приобрели и установили мачту для флага (установили </w:t>
      </w:r>
      <w:r>
        <w:rPr>
          <w:rFonts w:hAnsi="Times New Roman" w:cs="Times New Roman"/>
          <w:color w:val="000000"/>
          <w:sz w:val="24"/>
          <w:szCs w:val="24"/>
        </w:rPr>
        <w:t>перед входом в здание</w:t>
      </w:r>
      <w:r>
        <w:rPr>
          <w:rFonts w:hAnsi="Times New Roman" w:cs="Times New Roman"/>
          <w:color w:val="000000"/>
          <w:sz w:val="24"/>
          <w:szCs w:val="24"/>
        </w:rPr>
        <w:t xml:space="preserve">) и кронштейн для флага настенный (закрепили </w:t>
      </w:r>
      <w:r>
        <w:rPr>
          <w:rFonts w:hAnsi="Times New Roman" w:cs="Times New Roman"/>
          <w:color w:val="000000"/>
          <w:sz w:val="24"/>
          <w:szCs w:val="24"/>
        </w:rPr>
        <w:t>на боковых сторонах фасада здания</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VIII. </w:t>
      </w:r>
      <w:r>
        <w:rPr>
          <w:rFonts w:hAnsi="Times New Roman" w:cs="Times New Roman"/>
          <w:b/>
          <w:bCs/>
          <w:color w:val="000000"/>
          <w:sz w:val="24"/>
          <w:szCs w:val="24"/>
        </w:rPr>
        <w:t>Оценка функционирования внутренней системы оценки качества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Детском саду утверждено </w:t>
      </w:r>
      <w:r>
        <w:rPr>
          <w:rFonts w:hAnsi="Times New Roman" w:cs="Times New Roman"/>
          <w:color w:val="000000"/>
          <w:sz w:val="24"/>
          <w:szCs w:val="24"/>
        </w:rPr>
        <w:t>положение о внутренней системе оценки качества образования</w:t>
      </w:r>
      <w:r>
        <w:rPr>
          <w:rFonts w:hAnsi="Times New Roman" w:cs="Times New Roman"/>
          <w:color w:val="000000"/>
          <w:sz w:val="24"/>
          <w:szCs w:val="24"/>
        </w:rPr>
        <w:t> </w:t>
      </w:r>
      <w:r>
        <w:rPr>
          <w:rFonts w:hAnsi="Times New Roman" w:cs="Times New Roman"/>
          <w:color w:val="000000"/>
          <w:sz w:val="24"/>
          <w:szCs w:val="24"/>
        </w:rPr>
        <w:t>от 19.09.2023. Мониторинг качества образовательной деятельности в 2024 году показал хорошую работу педагогического коллектива по всем показателям.</w:t>
      </w:r>
    </w:p>
    <w:p>
      <w:pPr>
        <w:spacing w:line="240" w:lineRule="auto"/>
        <w:rPr>
          <w:rFonts w:hAnsi="Times New Roman" w:cs="Times New Roman"/>
          <w:color w:val="000000"/>
          <w:sz w:val="24"/>
          <w:szCs w:val="24"/>
        </w:rPr>
      </w:pPr>
      <w:r>
        <w:rPr>
          <w:rFonts w:hAnsi="Times New Roman" w:cs="Times New Roman"/>
          <w:color w:val="000000"/>
          <w:sz w:val="24"/>
          <w:szCs w:val="24"/>
        </w:rPr>
        <w:t>Состояние здоровья и физического развития воспитанников удовлетворительные. 89 %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 В течение года воспитанники Детского сада успешно участвовали в конкурсах и мероприятиях различного уровня.</w:t>
      </w:r>
    </w:p>
    <w:p>
      <w:pPr>
        <w:spacing w:line="240" w:lineRule="auto"/>
        <w:rPr>
          <w:rFonts w:hAnsi="Times New Roman" w:cs="Times New Roman"/>
          <w:color w:val="000000"/>
          <w:sz w:val="24"/>
          <w:szCs w:val="24"/>
        </w:rPr>
      </w:pPr>
      <w:r>
        <w:rPr>
          <w:rFonts w:hAnsi="Times New Roman" w:cs="Times New Roman"/>
          <w:color w:val="000000"/>
          <w:sz w:val="24"/>
          <w:szCs w:val="24"/>
        </w:rPr>
        <w:t>В период с 12.10.2024 по 19.10.2024 проводилось анкетирование 89 родителей, получены следующие результаты:</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доля респондентов, положительно оценивающих доброжелательность и</w:t>
      </w:r>
      <w:r>
        <w:rPr>
          <w:rFonts w:hAnsi="Times New Roman" w:cs="Times New Roman"/>
          <w:color w:val="000000"/>
          <w:sz w:val="24"/>
          <w:szCs w:val="24"/>
        </w:rPr>
        <w:t xml:space="preserve"> вежливость работников организации, — 81 процент;</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доля </w:t>
      </w:r>
      <w:r>
        <w:rPr>
          <w:rFonts w:hAnsi="Times New Roman" w:cs="Times New Roman"/>
          <w:color w:val="000000"/>
          <w:sz w:val="24"/>
          <w:szCs w:val="24"/>
        </w:rPr>
        <w:t>респондентов</w:t>
      </w:r>
      <w:r>
        <w:rPr>
          <w:rFonts w:hAnsi="Times New Roman" w:cs="Times New Roman"/>
          <w:color w:val="000000"/>
          <w:sz w:val="24"/>
          <w:szCs w:val="24"/>
        </w:rPr>
        <w:t>, удовлетворенных компетентностью работников организации, — 72 процента;</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доля </w:t>
      </w:r>
      <w:r>
        <w:rPr>
          <w:rFonts w:hAnsi="Times New Roman" w:cs="Times New Roman"/>
          <w:color w:val="000000"/>
          <w:sz w:val="24"/>
          <w:szCs w:val="24"/>
        </w:rPr>
        <w:t>респондентов</w:t>
      </w:r>
      <w:r>
        <w:rPr>
          <w:rFonts w:hAnsi="Times New Roman" w:cs="Times New Roman"/>
          <w:color w:val="000000"/>
          <w:sz w:val="24"/>
          <w:szCs w:val="24"/>
        </w:rPr>
        <w:t>, удовлетворенных материально-техническим обеспечением организации, — 65 процентов;</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доля </w:t>
      </w:r>
      <w:r>
        <w:rPr>
          <w:rFonts w:hAnsi="Times New Roman" w:cs="Times New Roman"/>
          <w:color w:val="000000"/>
          <w:sz w:val="24"/>
          <w:szCs w:val="24"/>
        </w:rPr>
        <w:t>респондентов</w:t>
      </w:r>
      <w:r>
        <w:rPr>
          <w:rFonts w:hAnsi="Times New Roman" w:cs="Times New Roman"/>
          <w:color w:val="000000"/>
          <w:sz w:val="24"/>
          <w:szCs w:val="24"/>
        </w:rPr>
        <w:t>, удовлетворенных качеством предоставляемых образовательных услуг, — 84 процента;</w:t>
      </w:r>
    </w:p>
    <w:p>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доля </w:t>
      </w:r>
      <w:r>
        <w:rPr>
          <w:rFonts w:hAnsi="Times New Roman" w:cs="Times New Roman"/>
          <w:color w:val="000000"/>
          <w:sz w:val="24"/>
          <w:szCs w:val="24"/>
        </w:rPr>
        <w:t>респондентов</w:t>
      </w:r>
      <w:r>
        <w:rPr>
          <w:rFonts w:hAnsi="Times New Roman" w:cs="Times New Roman"/>
          <w:color w:val="000000"/>
          <w:sz w:val="24"/>
          <w:szCs w:val="24"/>
        </w:rPr>
        <w:t>, которые готовы рекомендовать организацию родственникам и знакомым, — 92 процента.</w:t>
      </w:r>
    </w:p>
    <w:p>
      <w:pPr>
        <w:spacing w:line="240" w:lineRule="auto"/>
        <w:rPr>
          <w:rFonts w:hAnsi="Times New Roman" w:cs="Times New Roman"/>
          <w:color w:val="000000"/>
          <w:sz w:val="24"/>
          <w:szCs w:val="24"/>
        </w:rPr>
      </w:pPr>
      <w:r>
        <w:rPr>
          <w:rFonts w:hAnsi="Times New Roman" w:cs="Times New Roman"/>
          <w:color w:val="000000"/>
          <w:sz w:val="24"/>
          <w:szCs w:val="24"/>
        </w:rPr>
        <w:t>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Результаты анализа показателей деятельности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Данные приведены по состоянию на 30.12.2024.</w:t>
      </w:r>
    </w:p>
    <w:tbl>
      <w:tblPr>
        <w:tblW w:w="8846" w:type="dxa"/>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Показатели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Количество</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Образовательная деятельность</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воспитанников, которые обучаются по программе дошкольного образования</w:t>
            </w:r>
            <w:r>
              <w:br/>
            </w:r>
            <w:r>
              <w:rPr>
                <w:rFonts w:hAnsi="Times New Roman" w:cs="Times New Roman"/>
                <w:color w:val="000000"/>
                <w:sz w:val="24"/>
                <w:szCs w:val="24"/>
              </w:rPr>
              <w:t>в том числе обучающиеся:</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146</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режиме полного дня (8–12 часов)</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140</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режиме кратковременного пребывания (3–5 часов)</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семейной дошкольной группе</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Общее количество воспитанников в возрасте до трех лет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23</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Общее количество воспитанников в возрасте от трех до восьми лет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123</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(удельный вес) детей от общей численности</w:t>
            </w:r>
            <w:r>
              <w:br/>
            </w:r>
            <w:r>
              <w:rPr>
                <w:rFonts w:hAnsi="Times New Roman" w:cs="Times New Roman"/>
                <w:color w:val="000000"/>
                <w:sz w:val="24"/>
                <w:szCs w:val="24"/>
              </w:rPr>
              <w:t>воспитанников, которые получают услуги присмотра и ухода, в том числе в группах:</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8—12-часового пребывания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146 (100%)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12—14-часового пребывания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 (0%)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круглосуточного пребывания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 (0%)</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Численность (удельный вес) воспитанников с ОВЗ от общей численности воспитанников, которые получают услуги:</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 коррекции недостатков физического, психического развития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 (0%)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обучению по образовательной программе дошкольного</w:t>
            </w:r>
            <w:r>
              <w:br/>
            </w:r>
            <w:r>
              <w:rPr>
                <w:rFonts w:hAnsi="Times New Roman" w:cs="Times New Roman"/>
                <w:color w:val="000000"/>
                <w:sz w:val="24"/>
                <w:szCs w:val="24"/>
              </w:rPr>
              <w:t>образования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 (0%)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присмотру и уходу</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0 (0%)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Средний показатель пропущенных по болезни дней на одного воспитанника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день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35</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Общая численность педработников, в том числе количество педработников:</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39</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 высшим образованием</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высшим образованием педагогической направленности (профиля)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средним профессиональным образованием</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средним профессиональным образованием педагогической направленности (профиля)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25 (64%)</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 высшей</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20 (51%)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первой</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 (13%)</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 5 лет</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 (21%)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больше 30 лет</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 (15%)</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 30 лет</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20 (51%)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от 55 лет</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 (15%)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25 (72%)</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23 (66%)</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Соотношение «педагогический работник/воспитанник»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человек/чело</w:t>
            </w:r>
            <w:r>
              <w:br/>
            </w:r>
            <w:r>
              <w:rPr>
                <w:rFonts w:hAnsi="Times New Roman" w:cs="Times New Roman"/>
                <w:color w:val="000000"/>
                <w:sz w:val="24"/>
                <w:szCs w:val="24"/>
              </w:rPr>
              <w:t>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Наличие в Детском саду:</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да/нет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музыкального руководителя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инструктора по физической культуре</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учителя-логопеда</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логопеда</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учителя-дефектолога</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педагога-психолога</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Инфраструктура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Общая площадь помещений, в которых осуществляется</w:t>
            </w:r>
            <w:r>
              <w:br/>
            </w:r>
            <w:r>
              <w:rPr>
                <w:rFonts w:hAnsi="Times New Roman" w:cs="Times New Roman"/>
                <w:color w:val="000000"/>
                <w:sz w:val="24"/>
                <w:szCs w:val="24"/>
              </w:rPr>
              <w:t>образовательная деятельность, в расчете на одного воспитанника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кв. 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Площадь помещений для дополнительных видов деятельности воспитанников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кв. 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975</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Наличие в Детском саду:</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да/нет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физкультурного зала</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музыкального зала</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w:t>
            </w:r>
          </w:p>
        </w:tc>
      </w:tr>
    </w:tbl>
    <w:p>
      <w:pPr>
        <w:spacing w:line="240" w:lineRule="auto"/>
        <w:rPr>
          <w:rFonts w:hAnsi="Times New Roman" w:cs="Times New Roman"/>
          <w:color w:val="000000"/>
          <w:sz w:val="24"/>
          <w:szCs w:val="24"/>
        </w:rPr>
      </w:pPr>
      <w:r>
        <w:rPr>
          <w:rFonts w:hAnsi="Times New Roman" w:cs="Times New Roman"/>
          <w:color w:val="000000"/>
          <w:sz w:val="24"/>
          <w:szCs w:val="24"/>
        </w:rPr>
        <w:t xml:space="preserve">Анализ </w:t>
      </w:r>
      <w:r>
        <w:rPr>
          <w:rFonts w:hAnsi="Times New Roman" w:cs="Times New Roman"/>
          <w:color w:val="000000"/>
          <w:sz w:val="24"/>
          <w:szCs w:val="24"/>
        </w:rPr>
        <w:t xml:space="preserve">показателей указывает на то, что Детский сад имеет достаточную инфраструктуру, которая соответствует требованиям </w:t>
      </w:r>
      <w:r>
        <w:rPr>
          <w:rFonts w:hAnsi="Times New Roman" w:cs="Times New Roman"/>
          <w:color w:val="000000"/>
          <w:sz w:val="24"/>
          <w:szCs w:val="24"/>
        </w:rPr>
        <w:t>СП 2.4.3648-20</w:t>
      </w:r>
      <w:r>
        <w:rPr>
          <w:rFonts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r>
        <w:rPr>
          <w:rFonts w:hAnsi="Times New Roman" w:cs="Times New Roman"/>
          <w:color w:val="000000"/>
          <w:sz w:val="24"/>
          <w:szCs w:val="24"/>
        </w:rPr>
        <w:t xml:space="preserve"> и позволяет реализовывать образовательные программы в полном объеме в соответствии с ФГОС ДО и ФОП ДО.</w:t>
      </w:r>
    </w:p>
    <w:p>
      <w:pPr>
        <w:spacing w:line="240" w:lineRule="auto"/>
        <w:rPr>
          <w:rFonts w:hAnsi="Times New Roman" w:cs="Times New Roman"/>
          <w:color w:val="000000"/>
          <w:sz w:val="24"/>
          <w:szCs w:val="24"/>
        </w:rPr>
      </w:pPr>
      <w:r>
        <w:rPr>
          <w:rFonts w:hAnsi="Times New Roman" w:cs="Times New Roman"/>
          <w:color w:val="000000"/>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3fa4fc857f5b4536" /><Relationship Type="http://schemas.openxmlformats.org/officeDocument/2006/relationships/image" Target="/media/image.jpg" Id="R709aee91692a470caaf5f98884837f8e" /><Relationship Type="http://schemas.openxmlformats.org/officeDocument/2006/relationships/image" Target="/media/image2.jpg" Id="R2fdaa5eb1a634395904bf32f1259e7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